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6C7331"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:rsidR="006C7331" w:rsidRPr="006C7331" w:rsidRDefault="006C7331" w:rsidP="006C7331">
      <w:pPr>
        <w:shd w:val="clear" w:color="auto" w:fill="FFFFFF"/>
        <w:spacing w:after="100" w:afterAutospacing="1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320"/>
        <w:gridCol w:w="5580"/>
      </w:tblGrid>
      <w:tr w:rsidR="006C7331" w:rsidRPr="006C7331" w:rsidTr="006C7331">
        <w:tc>
          <w:tcPr>
            <w:tcW w:w="4320" w:type="dxa"/>
          </w:tcPr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Камышловская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городская территориальная избирательная комиссия</w:t>
            </w:r>
          </w:p>
        </w:tc>
        <w:tc>
          <w:tcPr>
            <w:tcW w:w="5580" w:type="dxa"/>
          </w:tcPr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УТВЕРЖДАЮ</w:t>
            </w:r>
          </w:p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2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righ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_______________               </w:t>
            </w:r>
            <w:smartTag w:uri="urn:schemas-microsoft-com:office:smarttags" w:element="PersonName">
              <w:smartTagPr>
                <w:attr w:name="ProductID" w:val="А.С. Мотыцкий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 xml:space="preserve">А.С. </w:t>
              </w:r>
              <w:proofErr w:type="spellStart"/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Мотыцкий</w:t>
              </w:r>
            </w:smartTag>
            <w:proofErr w:type="spellEnd"/>
          </w:p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2" w:right="72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</w:t>
            </w:r>
          </w:p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righ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«___»__________________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2015 г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</w:tc>
      </w:tr>
    </w:tbl>
    <w:p w:rsidR="006C7331" w:rsidRPr="006C7331" w:rsidRDefault="006C7331" w:rsidP="006C7331">
      <w:pPr>
        <w:shd w:val="clear" w:color="auto" w:fill="FFFFFF"/>
        <w:spacing w:before="100" w:beforeAutospacing="1" w:after="0" w:line="240" w:lineRule="auto"/>
        <w:rPr>
          <w:rFonts w:ascii="Times New Roman CYR" w:eastAsia="Times New Roman" w:hAnsi="Times New Roman CYR"/>
          <w:b/>
          <w:bCs/>
          <w:sz w:val="26"/>
          <w:szCs w:val="26"/>
          <w:lang w:eastAsia="ru-RU"/>
        </w:rPr>
      </w:pPr>
    </w:p>
    <w:p w:rsidR="006C7331" w:rsidRPr="006C7331" w:rsidRDefault="006C7331" w:rsidP="006C7331">
      <w:pPr>
        <w:shd w:val="clear" w:color="auto" w:fill="FFFFFF"/>
        <w:spacing w:before="100" w:beforeAutospacing="1"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C7331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НОМЕНКЛАТУРА ДЕЛ</w:t>
      </w:r>
    </w:p>
    <w:p w:rsidR="006C7331" w:rsidRPr="006C7331" w:rsidRDefault="006C7331" w:rsidP="006C7331">
      <w:pPr>
        <w:shd w:val="clear" w:color="auto" w:fill="FFFFFF"/>
        <w:tabs>
          <w:tab w:val="left" w:leader="underscore" w:pos="1498"/>
        </w:tabs>
        <w:spacing w:before="100" w:beforeAutospacing="1"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C7331">
        <w:rPr>
          <w:rFonts w:ascii="Times New Roman CYR" w:eastAsia="Times New Roman" w:hAnsi="Times New Roman CYR"/>
          <w:sz w:val="28"/>
          <w:szCs w:val="28"/>
          <w:lang w:eastAsia="ru-RU"/>
        </w:rPr>
        <w:t>____________</w:t>
      </w:r>
      <w:r w:rsidRPr="006C7331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№   </w:t>
      </w:r>
      <w:r w:rsidRPr="006C7331">
        <w:rPr>
          <w:rFonts w:ascii="Times New Roman CYR" w:eastAsia="Times New Roman" w:hAnsi="Times New Roman CYR"/>
          <w:sz w:val="28"/>
          <w:szCs w:val="28"/>
          <w:lang w:eastAsia="ru-RU"/>
        </w:rPr>
        <w:t>_______</w:t>
      </w:r>
    </w:p>
    <w:p w:rsidR="006C7331" w:rsidRPr="006C7331" w:rsidRDefault="006C7331" w:rsidP="006C7331">
      <w:pPr>
        <w:shd w:val="clear" w:color="auto" w:fill="FFFFFF"/>
        <w:spacing w:before="100" w:beforeAutospacing="1"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C7331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на 2016 год</w:t>
      </w: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tbl>
      <w:tblPr>
        <w:tblW w:w="1030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4500"/>
        <w:gridCol w:w="900"/>
        <w:gridCol w:w="180"/>
        <w:gridCol w:w="639"/>
        <w:gridCol w:w="801"/>
        <w:gridCol w:w="1620"/>
        <w:gridCol w:w="131"/>
        <w:gridCol w:w="450"/>
      </w:tblGrid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  <w:trHeight w:val="1155"/>
        </w:trPr>
        <w:tc>
          <w:tcPr>
            <w:tcW w:w="1080" w:type="dxa"/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Индекс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дела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>Заголовок дела</w:t>
            </w: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Кол-во дел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Срок</w:t>
            </w:r>
          </w:p>
          <w:p w:rsidR="006C7331" w:rsidRPr="006C7331" w:rsidRDefault="006C7331" w:rsidP="006C7331">
            <w:pPr>
              <w:shd w:val="clear" w:color="auto" w:fill="FFFFFF"/>
              <w:spacing w:after="0" w:line="269" w:lineRule="exact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  <w:t>хранения и №</w:t>
            </w:r>
          </w:p>
          <w:p w:rsidR="006C7331" w:rsidRPr="006C7331" w:rsidRDefault="006C7331" w:rsidP="006C7331">
            <w:pPr>
              <w:shd w:val="clear" w:color="auto" w:fill="FFFFFF"/>
              <w:spacing w:after="0" w:line="269" w:lineRule="exact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статьи</w:t>
            </w:r>
          </w:p>
          <w:p w:rsidR="006C7331" w:rsidRPr="006C7331" w:rsidRDefault="006C7331" w:rsidP="006C7331">
            <w:pPr>
              <w:shd w:val="clear" w:color="auto" w:fill="FFFFFF"/>
              <w:spacing w:after="0" w:line="269" w:lineRule="exact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>по перечню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  <w:trHeight w:hRule="exact" w:val="312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  <w:trHeight w:hRule="exact" w:val="906"/>
        </w:trPr>
        <w:tc>
          <w:tcPr>
            <w:tcW w:w="9720" w:type="dxa"/>
            <w:gridSpan w:val="7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269" w:after="250" w:line="240" w:lineRule="auto"/>
              <w:ind w:right="48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pacing w:val="-7"/>
                <w:sz w:val="28"/>
                <w:szCs w:val="28"/>
                <w:lang w:eastAsia="ru-RU"/>
              </w:rPr>
              <w:t xml:space="preserve">01.  </w:t>
            </w:r>
            <w:r w:rsidRPr="006C7331">
              <w:rPr>
                <w:rFonts w:ascii="Times New Roman CYR" w:eastAsia="Times New Roman" w:hAnsi="Times New Roman CYR"/>
                <w:b/>
                <w:bCs/>
                <w:spacing w:val="-7"/>
                <w:sz w:val="28"/>
                <w:szCs w:val="28"/>
                <w:lang w:eastAsia="ru-RU"/>
              </w:rPr>
              <w:t xml:space="preserve">Организационная </w:t>
            </w:r>
            <w:r w:rsidRPr="006C7331">
              <w:rPr>
                <w:rFonts w:ascii="Times New Roman CYR" w:eastAsia="Times New Roman" w:hAnsi="Times New Roman CYR"/>
                <w:b/>
                <w:spacing w:val="-7"/>
                <w:sz w:val="28"/>
                <w:szCs w:val="28"/>
                <w:lang w:eastAsia="ru-RU"/>
              </w:rPr>
              <w:t>работа</w:t>
            </w: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 xml:space="preserve"> </w:t>
            </w:r>
          </w:p>
          <w:p w:rsidR="006C7331" w:rsidRPr="006C7331" w:rsidRDefault="006C7331" w:rsidP="006C7331">
            <w:pPr>
              <w:shd w:val="clear" w:color="auto" w:fill="FFFFFF"/>
              <w:spacing w:before="269" w:after="250" w:line="240" w:lineRule="auto"/>
              <w:ind w:right="48"/>
              <w:jc w:val="center"/>
              <w:rPr>
                <w:rFonts w:ascii="Times New Roman CYR" w:eastAsia="Times New Roman" w:hAnsi="Times New Roman CYR"/>
                <w:b/>
                <w:spacing w:val="-7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  <w:t>01-01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Нормативно-правовые акты РФ, Свердловской области, муниципальные нормативно-правовые акты о подготовке и проведении выборов. Копии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1б ПТУАД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01-02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Учредительные документы ТИК (свидетельства о регистрации, коды классификации, выписки из Единого Государственного реестра юридических лиц, соглашения)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11ПТУАД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01 -03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Регламент работы ТИК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27а 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01 -04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 xml:space="preserve">Протоколы заседаний, решения ТИК и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к ним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t>18б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t>01-05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t>Протоколы заседаний экспертной комиссии ТИК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t>18д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lastRenderedPageBreak/>
              <w:t>01 -06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t xml:space="preserve">Распоряжения председателя ТИК по </w:t>
            </w: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 xml:space="preserve">основной деятельности 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ст.19а ПТУАД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*Заводятся, если ТИК является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юридичес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-ким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лицом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t>01 -07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"/>
                <w:sz w:val="28"/>
                <w:szCs w:val="28"/>
                <w:lang w:eastAsia="ru-RU"/>
              </w:rPr>
              <w:t xml:space="preserve">Распоряжения председателя ТИК по </w:t>
            </w: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 xml:space="preserve">административно-хозяйственным вопросам 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 ЭПК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ст.19в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01-08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 xml:space="preserve">Документы (программы, планы, отчеты)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о реализации Программы повышения правовой культуры избирателей, организаторов выборов и других </w:t>
            </w: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участников избирательного процесса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265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01-09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 xml:space="preserve">Документы (планы, отчеты, информации)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 реализации Положения о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государственной системе регистрации (учета) избирателей, участников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референдума в РФ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267, 464б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01-10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95" w:lineRule="exact"/>
              <w:ind w:firstLine="7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Пресс-релизы выступлений членов ТИК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.Э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ПК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от 20.03.1998 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01-11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95" w:lineRule="exact"/>
              <w:ind w:firstLine="7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 xml:space="preserve">Публикации в средствах массовой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>информации о деятельности избирательных комиссий и ходе избирательной кампании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7"/>
                <w:sz w:val="28"/>
                <w:szCs w:val="28"/>
                <w:lang w:eastAsia="ru-RU"/>
              </w:rPr>
            </w:pP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ЭПК от </w:t>
            </w:r>
            <w:r w:rsidRPr="006C7331"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  <w:t>17.01.2003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01-12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Протоколы заседаний группы по информационным спорам </w:t>
            </w:r>
            <w:proofErr w:type="gramStart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при</w:t>
            </w:r>
            <w:proofErr w:type="gramEnd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 ТИК и документы к ним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п.7.2.ПХ ИКСО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01-13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Протоколы заседаний КРС </w:t>
            </w:r>
            <w:proofErr w:type="gramStart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при</w:t>
            </w:r>
            <w:proofErr w:type="gramEnd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 ТИК и документы к ним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п.7.1.ПХ ИКСО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01 -14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Переписка с Избирательной комиссией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Свердловской области, иными </w:t>
            </w: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 xml:space="preserve">избирательными комиссиями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(входящие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5л. ЭПК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7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0"/>
                <w:sz w:val="28"/>
                <w:szCs w:val="28"/>
                <w:lang w:eastAsia="ru-RU"/>
              </w:rPr>
              <w:t>ст.33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Переписка с иными органами и организациями (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входящие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5л. ЭПК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7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0"/>
                <w:sz w:val="28"/>
                <w:szCs w:val="28"/>
                <w:lang w:eastAsia="ru-RU"/>
              </w:rPr>
              <w:t>ст.35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01-16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32" w:after="0" w:line="274" w:lineRule="exact"/>
              <w:jc w:val="both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 xml:space="preserve">Обращения граждан (предложения,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заявления, жалобы) о серьезных нарушениях </w:t>
            </w: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федеральных, областных законов о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>выборах* (поступающие документы)</w:t>
            </w:r>
          </w:p>
          <w:p w:rsidR="006C7331" w:rsidRPr="006C7331" w:rsidRDefault="006C7331" w:rsidP="006C7331">
            <w:pPr>
              <w:shd w:val="clear" w:color="auto" w:fill="FFFFFF"/>
              <w:spacing w:before="32" w:after="0" w:line="274" w:lineRule="exact"/>
              <w:jc w:val="both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before="32" w:after="0" w:line="274" w:lineRule="exact"/>
              <w:jc w:val="both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before="32" w:after="0" w:line="274" w:lineRule="exact"/>
              <w:jc w:val="both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5л.* ЭПК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ст.183а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  <w:t xml:space="preserve">*Хранятся в протоколе заседания ТИК 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lastRenderedPageBreak/>
              <w:t>01-17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32" w:after="0" w:line="274" w:lineRule="exact"/>
              <w:jc w:val="both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 xml:space="preserve">Обращения граждан (предложения,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заявления, жалобы) о незначительных нарушениях </w:t>
            </w: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федеральных, областных законов о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>выборах* (поступающие 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5л.* ЭПК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ст.183в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  <w:t xml:space="preserve">*В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  <w:t>неоднократ-ного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  <w:t xml:space="preserve"> обращения - 5лет после последнего рассмотрения 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7"/>
                <w:sz w:val="28"/>
                <w:szCs w:val="28"/>
                <w:lang w:eastAsia="ru-RU"/>
              </w:rPr>
              <w:t>01-18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1134"/>
              </w:tabs>
              <w:spacing w:before="7" w:after="0" w:line="270" w:lineRule="exact"/>
              <w:ind w:left="18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Переписка с Избирательной комиссией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 xml:space="preserve">Свердловской области, иными </w:t>
            </w: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>избирательными комиссиями</w:t>
            </w: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 по основной деятельности </w:t>
            </w: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 xml:space="preserve">(отправляемые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5л. ЭПК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4"/>
                <w:sz w:val="28"/>
                <w:szCs w:val="28"/>
                <w:lang w:eastAsia="ru-RU"/>
              </w:rPr>
              <w:t>ст.35ПТУАД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01-19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Переписка с иными органами и организациями (</w:t>
            </w: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отправляемые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5л. ЭПК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4"/>
                <w:sz w:val="28"/>
                <w:szCs w:val="28"/>
                <w:lang w:eastAsia="ru-RU"/>
              </w:rPr>
              <w:t>ст.35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01-20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справки, сведения, запросы)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 рассмотрении обращений граждан о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серьезных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нарушениях федеральных, областных законов о выборах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(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отправляемые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документы)*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183а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74" w:lineRule="exac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*Хранятся в протоколе заседания ТИК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01-21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справки, сведения, запросы)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 рассмотрении обращений граждан о незначительных нарушениях федеральных, областных законов о выборах (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отправляемые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 ЭПК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183в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74" w:lineRule="exac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неоднократ-ного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обращения – 5 лет после последнего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рассмотре-ния</w:t>
            </w:r>
            <w:proofErr w:type="spellEnd"/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01-22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Телеграммы, направленные в адрес избирательных комиссий, организаций, граждан (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отправляемые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ЭПК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74" w:lineRule="exac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01-23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1109"/>
              </w:tabs>
              <w:spacing w:after="0" w:line="274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Документы (исковые заявления,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возражения по искам, решения судов) об </w:t>
            </w: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 xml:space="preserve">участии в судебных процессах по </w:t>
            </w: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 xml:space="preserve">вопросам организации и проведения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выборов.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*После вынесения решения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  <w:t>01-24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Копии протоколов по делам об административных правонарушениях, составленных в ТИК, и документы к ним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*После вынесения решения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01-25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(письма, договоры, акты) о передаче на хранение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технологического оборудования УИК</w:t>
            </w:r>
          </w:p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54" w:after="0" w:line="240" w:lineRule="auto"/>
              <w:ind w:left="349"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764 ПТУАД</w:t>
            </w:r>
          </w:p>
          <w:p w:rsidR="006C7331" w:rsidRPr="006C7331" w:rsidRDefault="006C7331" w:rsidP="006C7331">
            <w:pPr>
              <w:shd w:val="clear" w:color="auto" w:fill="FFFFFF"/>
              <w:spacing w:before="54" w:after="0" w:line="240" w:lineRule="auto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*После истечения 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срока действия договора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lastRenderedPageBreak/>
              <w:t>01-26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Контрольные экземпляры издаваемых ТИК печатных изданий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54" w:after="0" w:line="240" w:lineRule="auto"/>
              <w:ind w:left="349"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w w:val="90"/>
                <w:sz w:val="28"/>
                <w:szCs w:val="28"/>
                <w:lang w:eastAsia="ru-RU"/>
              </w:rPr>
              <w:t>До ликвидации организации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9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w w:val="90"/>
                <w:sz w:val="28"/>
                <w:szCs w:val="28"/>
                <w:lang w:eastAsia="ru-RU"/>
              </w:rPr>
              <w:t>535а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01-27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Контрольные экземпляры «Вестника ЦИК РФ», «Вестника ИКСО», других поступающих в ТИК печатных изданий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54" w:after="0" w:line="240" w:lineRule="auto"/>
              <w:ind w:left="349" w:right="320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минования надобности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535б ПТУА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3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3"/>
                <w:sz w:val="28"/>
                <w:szCs w:val="28"/>
                <w:lang w:eastAsia="ru-RU"/>
              </w:rPr>
              <w:t>01-28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устных обращений, поданных на личном приеме граждан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3 г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01-29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1105"/>
              </w:tabs>
              <w:spacing w:before="4" w:after="0" w:line="240" w:lineRule="auto"/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>Журнал учета выдачи печатей и штампов УИК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3г.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74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3"/>
                <w:sz w:val="28"/>
                <w:szCs w:val="28"/>
                <w:lang w:eastAsia="ru-RU"/>
              </w:rPr>
              <w:t>ст.777 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01-30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учета выдачи командировочных удостоверений</w:t>
            </w:r>
          </w:p>
          <w:p w:rsidR="006C7331" w:rsidRPr="006C7331" w:rsidRDefault="006C7331" w:rsidP="006C7331">
            <w:pPr>
              <w:shd w:val="clear" w:color="auto" w:fill="FFFFFF"/>
              <w:tabs>
                <w:tab w:val="left" w:pos="1105"/>
              </w:tabs>
              <w:spacing w:before="4" w:after="0" w:line="240" w:lineRule="auto"/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pacing w:val="4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695к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01-31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учета работников, прибывающих в ТИК в командировки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pacing w:val="4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695з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01-32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учета проверок при осуществлении государственного контроля (надзора) и муниципального контроля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74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01-33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(протоколы, решения, заявления и т.д.) о кандидатурах в составы УИК, кандидатурах в резерв УИК (поступающие 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652ПТУАД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01-34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Информация о результатах проверок сведений о кандидатурах в составы УИК, кандидатурах в резерв УИК (поступающие документы)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ПТУАД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01-35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поступающих документов о кандидатурах в составы УИК, в резерв УИК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ПТУАД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>01-36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выданных удостоверений членам УИК</w:t>
            </w:r>
          </w:p>
        </w:tc>
        <w:tc>
          <w:tcPr>
            <w:tcW w:w="9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4" w:lineRule="exact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gridSpan w:val="3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5лет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706ПТУАД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9720" w:type="dxa"/>
            <w:gridSpan w:val="7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color w:val="FF0000"/>
                <w:sz w:val="4"/>
                <w:szCs w:val="4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8"/>
                <w:szCs w:val="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Системный администратор ТИК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color w:val="FF0000"/>
                <w:sz w:val="8"/>
                <w:szCs w:val="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3"/>
                <w:sz w:val="28"/>
                <w:szCs w:val="28"/>
                <w:lang w:eastAsia="ru-RU"/>
              </w:rPr>
              <w:t>01-37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Нормативные и методические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документы о функционировании системы ГАС «Выборы», организации Государственной системы регистрации (учета) избирателей, информационной безопасности. Копии.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66" w:lineRule="exact"/>
              <w:ind w:left="11" w:right="320" w:hanging="11"/>
              <w:jc w:val="right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66" w:lineRule="exact"/>
              <w:ind w:left="11" w:hanging="11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 xml:space="preserve">ДМН </w:t>
            </w:r>
          </w:p>
          <w:p w:rsidR="006C7331" w:rsidRPr="006C7331" w:rsidRDefault="006C7331" w:rsidP="006C7331">
            <w:pPr>
              <w:shd w:val="clear" w:color="auto" w:fill="FFFFFF"/>
              <w:spacing w:after="0" w:line="266" w:lineRule="exact"/>
              <w:ind w:left="11" w:hanging="11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lastRenderedPageBreak/>
              <w:t>ст.1б, 712б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66" w:lineRule="exact"/>
              <w:ind w:left="22" w:hanging="11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4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4"/>
                <w:sz w:val="28"/>
                <w:szCs w:val="28"/>
                <w:lang w:eastAsia="ru-RU"/>
              </w:rPr>
              <w:lastRenderedPageBreak/>
              <w:t>01-38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Решения ТИК и распоряжения председателя ТИК. Копии*</w:t>
            </w:r>
          </w:p>
          <w:p w:rsidR="006C7331" w:rsidRPr="006C7331" w:rsidRDefault="006C7331" w:rsidP="006C7331">
            <w:pPr>
              <w:shd w:val="clear" w:color="auto" w:fill="FFFFFF"/>
              <w:tabs>
                <w:tab w:val="left" w:pos="1105"/>
              </w:tabs>
              <w:spacing w:before="4" w:after="0" w:line="240" w:lineRule="auto"/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ДМН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3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*На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электрон-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носителях.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  <w:t>01-39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 xml:space="preserve">Сообщения электронной почты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(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поступающие и отправляемые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)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ДМН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3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>535б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  <w:t>01-40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1105"/>
              </w:tabs>
              <w:spacing w:before="4" w:after="0" w:line="240" w:lineRule="auto"/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регистрации электронных 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носителей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информации, содержащих сведения об избирателях в системе ГАС «Выборы»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60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*После списания. При условии проведения проверки (ревизии)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  <w:t>01-37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(сведения, акты, письма), содержащие сведения об избирателях, участников референдума*</w:t>
            </w:r>
          </w:p>
          <w:p w:rsidR="006C7331" w:rsidRPr="006C7331" w:rsidRDefault="006C7331" w:rsidP="006C7331">
            <w:pPr>
              <w:shd w:val="clear" w:color="auto" w:fill="FFFFFF"/>
              <w:tabs>
                <w:tab w:val="left" w:pos="1105"/>
              </w:tabs>
              <w:spacing w:before="4" w:after="0" w:line="240" w:lineRule="auto"/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w w:val="8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3.2</w:t>
            </w:r>
            <w:r w:rsidRPr="006C7331">
              <w:rPr>
                <w:rFonts w:ascii="Times New Roman" w:eastAsia="Times New Roman" w:hAnsi="Times New Roman"/>
                <w:w w:val="80"/>
                <w:sz w:val="28"/>
                <w:szCs w:val="28"/>
                <w:lang w:eastAsia="ru-RU"/>
              </w:rPr>
              <w:t xml:space="preserve">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 ИКСО 2014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*На бумажных и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электрон-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носителях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01-38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Акты об уничтожении документов, содержащих сведения об избирателях, участниках референдума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3 г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left="140" w:hanging="140"/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3.2</w:t>
            </w:r>
            <w:r w:rsidRPr="006C7331">
              <w:rPr>
                <w:rFonts w:ascii="Times New Roman" w:eastAsia="Times New Roman" w:hAnsi="Times New Roman"/>
                <w:w w:val="80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 ИКСО 2007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  <w:trHeight w:val="688"/>
        </w:trPr>
        <w:tc>
          <w:tcPr>
            <w:tcW w:w="9720" w:type="dxa"/>
            <w:gridSpan w:val="7"/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292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4"/>
                <w:szCs w:val="4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292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  <w:t>02. Бухгалтерский учет и отчетность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02-01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Нормативные документы по вопросам бухгалтерского учета и финансовым вопросам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3 г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*После замены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новыми</w:t>
            </w:r>
            <w:proofErr w:type="gramEnd"/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02-02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(копии распоряжений, табели, сводные расчетные ведомости) о начислении заработной платы 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412 ПТУАД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02-03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 xml:space="preserve">Лицевые карточки, счета работников ТИК </w:t>
            </w: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7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75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ст.413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left="140" w:hanging="140"/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>*После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left="140" w:hanging="140"/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>замены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left="140" w:hanging="14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новыми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>02-04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Листки нетрудоспособности</w:t>
            </w:r>
          </w:p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96" w:right="320" w:firstLine="318"/>
              <w:jc w:val="righ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896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lastRenderedPageBreak/>
              <w:t>02-05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Проекты смет расходов ТИК  и межтерриториальных центров на мероприятия по повышения правовой культуры 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96" w:right="320" w:firstLine="318"/>
              <w:jc w:val="righ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-40" w:firstLine="44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ДМН ст.309б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02-06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firstLine="11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 xml:space="preserve">Месячные отчеты ТИК,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>документы (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справочная таблица, пояснительная записка, схемы) к ним</w:t>
            </w:r>
          </w:p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firstLine="11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113" w:right="320" w:firstLine="27"/>
              <w:jc w:val="right"/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-40" w:firstLine="27"/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351 в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02-07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Квартальные бухгалтерские отчеты ТИК и пояснительные записки к ним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113" w:right="320" w:firstLine="27"/>
              <w:jc w:val="right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351 в ПТУАД 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  <w:trHeight w:val="544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02-08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Годовые бухгалтерские отчеты ТИК по основной деятельности</w:t>
            </w:r>
          </w:p>
          <w:p w:rsidR="006C7331" w:rsidRPr="006C7331" w:rsidRDefault="006C7331" w:rsidP="006C7331">
            <w:pPr>
              <w:shd w:val="clear" w:color="auto" w:fill="FFFFFF"/>
              <w:spacing w:after="0" w:line="270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85" w:right="320" w:firstLine="55"/>
              <w:jc w:val="right"/>
              <w:rPr>
                <w:rFonts w:ascii="Times New Roman CYR" w:eastAsia="Times New Roman" w:hAnsi="Times New Roman CYR"/>
                <w:spacing w:val="-1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464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а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Финансовые отчеты ТИК о поступлении и расходовании средств федерального и областного бюджетов, выделенных на реализацию мероприятий повышения правовой культуры избирателей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п. 6 ПХ ЦИК РФ ГД 2011, п. 6 и ПХ ЦИК РФ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2012, п. 3.5 и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4.2 ПХ ИКСО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02-10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color w:val="FF0000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(расчеты, заключения, справки, переписка) к договорам безвозмездного пользования имуществом  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ЭПК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455 ПТУАД</w:t>
            </w:r>
          </w:p>
          <w:p w:rsidR="006C7331" w:rsidRPr="006C7331" w:rsidRDefault="006C7331" w:rsidP="006C7331">
            <w:pPr>
              <w:spacing w:after="0" w:line="240" w:lineRule="auto"/>
              <w:ind w:right="320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*По истечении срока действия договора 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02-11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Регистры бухгалтерского учета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361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Журналы операций по счетам и приложения к ним, журнал по санкционированным расходам бюджета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  <w:p w:rsidR="006C7331" w:rsidRPr="006C7331" w:rsidRDefault="006C7331" w:rsidP="006C7331">
            <w:pPr>
              <w:spacing w:after="0" w:line="240" w:lineRule="auto"/>
              <w:ind w:right="32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ind w:left="-4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02-13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Карточки учета основных средств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-40" w:firstLine="27"/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16"/>
                <w:sz w:val="28"/>
                <w:szCs w:val="28"/>
                <w:lang w:eastAsia="ru-RU"/>
              </w:rPr>
              <w:t>5л.</w:t>
            </w:r>
          </w:p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-40" w:firstLine="27"/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1"/>
                <w:sz w:val="28"/>
                <w:szCs w:val="28"/>
                <w:lang w:eastAsia="ru-RU"/>
              </w:rPr>
              <w:t>459д 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02-14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Документы (инвентаризационные 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описи, списки, акты, ведомости) об инвентаризации имущества</w:t>
            </w:r>
          </w:p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427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ind w:left="-4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 xml:space="preserve">*При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условии проведения проверки (ревизии)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lastRenderedPageBreak/>
              <w:t>02-15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Документы (удостоверения, справки, отчеты) о проведении ревизий финансово-хозяйственной деятельности ТИК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pacing w:val="-9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  <w:t>. *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402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ind w:left="-4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ind w:left="-4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02-16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Кассовая книга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362 ПТУАД</w:t>
            </w:r>
          </w:p>
          <w:p w:rsidR="006C7331" w:rsidRPr="006C7331" w:rsidRDefault="006C7331" w:rsidP="006C7331">
            <w:pPr>
              <w:shd w:val="clear" w:color="auto" w:fill="FFFFFF"/>
              <w:spacing w:after="0" w:line="277" w:lineRule="exact"/>
              <w:ind w:left="-40" w:firstLine="27"/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ind w:left="-4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02-17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Журнал учета приходно-расходных кассовых документов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459з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02-18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Журнал регистрации платежных поручений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459з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02-19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Журнал учета выдачи доверенностей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459т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  <w:trHeight w:val="1023"/>
        </w:trPr>
        <w:tc>
          <w:tcPr>
            <w:tcW w:w="9720" w:type="dxa"/>
            <w:gridSpan w:val="7"/>
            <w:shd w:val="clear" w:color="auto" w:fill="FFFFFF"/>
            <w:vAlign w:val="center"/>
          </w:tcPr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color w:val="FF0000"/>
                <w:sz w:val="16"/>
                <w:szCs w:val="16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04. Выборы депутатов Государственной Думы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Федерального Собрания Российской Федерации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04-01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Второй экземпляр протокола ТИК, сводной таблицы об итогах голосования по выборам депутатов Государственной Думы Федерального Собрания Российской Федерации и документы к ним (копии жалоб, особых мнений, списков наблюдателей)*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п.9 ПХ ЦИК РФ ГД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*Хранится в протоколе ТИК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04-02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Вторые экземпляры протоколов УИК об итогах голосования по выборам депутатов Государственной Думы Федерального Собрания Российской Федерации и документы к ним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 9 ПХ ЦИК РФ ГД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04-03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Финансовый отчет ТИК о поступлении и расходовании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 xml:space="preserve">средств федерального бюджета, выделенных на подготовку и проведение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выборов депутатов Государственной Думы Федерального Собрания Российской Федерации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п.6 ПХ </w:t>
            </w: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lastRenderedPageBreak/>
              <w:t>ЦИК РФ ГД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*Хранится в протоколе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ТИК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04-04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Первичные документы к финансовому отчету ТИК о поступлении и расходовании средств федерального бюджета, выделенных на подготовку и проведение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выборов депутатов Государственной Думы Федерального Собрания Российской Федерации</w:t>
            </w:r>
            <w:proofErr w:type="gramEnd"/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п.7 ПХ ЦИК РФ ГД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*За исключением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>документов, связанных с оплатой труда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04-05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Финансовые отчеты УИК о поступлении и расходовании средств федерального бюджета, выделенных на подготовку и проведение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выборов депутатов Государственной Думы Федерального Собрания Российской Федерации</w:t>
            </w:r>
            <w:proofErr w:type="gramEnd"/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5 лет*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п.7 ПХ ЦИК РФ ГД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04-06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Первичные документы к финансовым отчетам УИК о поступлении и расходовании средств федерального бюджета, выделенных на подготовку и проведение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выборов депутатов Государственной Думы Федерального Собрания Российской Федерации</w:t>
            </w:r>
            <w:proofErr w:type="gramEnd"/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5 лет*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п.7 ПХ ЦИК РФ ГД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 xml:space="preserve">*За исключением </w:t>
            </w: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>документов, связанных с оплатой труда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04-07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 УИК и документы к ним (журнал работы УИК)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5 лет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п.9 ПХ ЦИК РФ ГД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04-08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 xml:space="preserve">Акты о движении избирательных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бюллетеней, открепительных удостоверений для голосования на выборах депутатов Государственной Думы Федерального Собрания Российской Федерации, другие акты и реестры, составленные ТИК, УИК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5 лет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lastRenderedPageBreak/>
              <w:t>п.9 ПХ ЦИК РФ ГД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 w:cs="Tahoma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04-09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Опечатанные заполненные избирательные бюллетени, открепительные удостоверения, отрывные талоны открепительных удостоверений, списки избирателей, заявления избирателей о выдаче открепительных удостоверений, доверенности на получение открепительных удостоверений, заявления о предоставлении возможности проголосовать вне помещения для голосования на выборах депутатов Государственной Думы Федерального Собрания Российской Федерации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 10 ПХ ЦИК РФ ГД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*После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официаль-ного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опублико-вания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выборов.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случае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об-жалования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выборов сохраняются до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вынесе-ния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-тельного решения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04-10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Неиспользованные специальные знаки (марки), листы (часть листа) от использованных марок, акты о порче марок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 11 ПХ ЦИК РФ ГД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*После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офи-циального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опубликования итогов выборов.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случае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об-жалования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выборов сохраняются до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вынесе-ния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-тельного решения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  <w:trHeight w:val="1023"/>
        </w:trPr>
        <w:tc>
          <w:tcPr>
            <w:tcW w:w="9720" w:type="dxa"/>
            <w:gridSpan w:val="7"/>
            <w:shd w:val="clear" w:color="auto" w:fill="FFFFFF"/>
            <w:vAlign w:val="center"/>
          </w:tcPr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color w:val="FF0000"/>
                <w:sz w:val="16"/>
                <w:szCs w:val="16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 xml:space="preserve">05. Выборы депутатов 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Законодательного Собрания Свердловской области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05-01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Вторые экземпляры протоколов, сводных таблиц ТИК об итогах голосования по выборам депутатов Законодательного Собрания Свердловской области по единому избирательному округу и по одномандатному избирательному округу и документы к ним (копии жалоб, особых мнений, списков наблюдателей)*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п.3.2. и п.4.1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*Полный перечень документов приведен в п.3.2. и п.4.1 ПХ ИКСО 2011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05-02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Вторые экземпляры протоколов УИК об итогах голосования по выборам депутатов Законодательного Собрания Свердловской области по единому избирательному округу и одномандатным избирательным округам и документы к ним (копии жалоб, особых мнений, списков наблюдателей)*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tabs>
                <w:tab w:val="left" w:pos="6836"/>
              </w:tabs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9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п.7.11 ПХ</w:t>
            </w:r>
            <w:r w:rsidRPr="006C7331">
              <w:rPr>
                <w:rFonts w:ascii="Times New Roman" w:eastAsia="Times New Roman" w:hAnsi="Times New Roman"/>
                <w:i/>
                <w:spacing w:val="4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ИКСО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*Полный перечень документов приведен в п. 1.6.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05-03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ТИК об участии в судебных процессах по искам участников избирательной кампании (исковые заявления, возражения комиссии по искам, справки, решения судов)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3.4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05-04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Финансовый отчет ТИК о поступлении и расходовании средств областного бюджета, выделенных на подготовку и проведение выборов депутатов Законодательного Собрания Свердловской области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Пост.*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п.4.2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*Хранится в протоколах ТИК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05-04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Первичные документы к финансовому отчету ТИК о поступлении и расходовании средств областного бюджета, выделенных на подготовку и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проведение выборов депутатов Законодательного Собрания Свердловской области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п.7.4 ПХ</w:t>
            </w:r>
            <w:r w:rsidRPr="006C7331">
              <w:rPr>
                <w:rFonts w:ascii="Times New Roman" w:eastAsia="Times New Roman" w:hAnsi="Times New Roman"/>
                <w:i/>
                <w:spacing w:val="4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ИКСО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 xml:space="preserve">*При условии завершения проверки (ревизии).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 xml:space="preserve">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возникнове-ния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споров, разногласий, следствен-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 судеб-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дел сох-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раняются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до вынесения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окончатель-ного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реше-ния</w:t>
            </w:r>
            <w:proofErr w:type="spellEnd"/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lastRenderedPageBreak/>
              <w:t>05-05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Финансовые отчеты УИК о поступлении и расходовании средств областного бюджета, выделенных на подготовку и проведение выборов депутатов Законодательного Собрания Свердловской области с первичными финансовыми документами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п.7.5 ПХ</w:t>
            </w:r>
            <w:r w:rsidRPr="006C7331">
              <w:rPr>
                <w:rFonts w:ascii="Times New Roman" w:eastAsia="Times New Roman" w:hAnsi="Times New Roman"/>
                <w:i/>
                <w:spacing w:val="4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ИКСО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*При условии завершения проверки (ревизии).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возникнове-ния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споров, разногласий, следствен-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 судеб-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дел сох-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раняются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до вынесения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окончатель-ного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реше-ния</w:t>
            </w:r>
            <w:proofErr w:type="spellEnd"/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05-06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Заявления о назначении членов ТИК, УИК с правом совещательного голоса, наблюдателей за ходом голосования на выборах депутатов Законодательного Собрания Свердловской области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п.7.12 ПХ</w:t>
            </w:r>
            <w:r w:rsidRPr="006C7331">
              <w:rPr>
                <w:rFonts w:ascii="Times New Roman" w:eastAsia="Times New Roman" w:hAnsi="Times New Roman"/>
                <w:i/>
                <w:spacing w:val="4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ИКСО 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официального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опубли-кования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выборов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05-07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Протоколы заседаний УИК и </w:t>
            </w:r>
            <w:proofErr w:type="gramStart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доку-менты</w:t>
            </w:r>
            <w:proofErr w:type="gramEnd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ним (журнал работы УИК)</w:t>
            </w:r>
          </w:p>
          <w:p w:rsidR="006C7331" w:rsidRPr="006C7331" w:rsidRDefault="006C7331" w:rsidP="006C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5л.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п.7.3. ПХ ИКСО2011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lastRenderedPageBreak/>
              <w:t>05-08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Опечатанные избирательные бюллетени, открепительные удостоверения, отрывные талоны открепительных удостоверений, списки избирателей, заявления о голосовании вне помещения для голосования, заявления о выдаче открепительных удостоверений, доверенности на получение открепительных удостоверений, реестр выдачи открепительных удостоверений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" w:eastAsia="Times New Roman" w:hAnsi="Times New Roman"/>
                  <w:snapToGrid w:val="0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п.8.1 ПХ ИКСО2011</w:t>
            </w: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опубликования итогов выборов.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случае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об-жалования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голо-сования сохраняются до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вынесе-ния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-тельного решения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05-09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Акты о движении избирательных бюллетеней, открепительных удостоверений для голосования на выборах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депутатов Законодательного Собрания Свердловской области, другие акты и реестры, составленные ТИК, УИК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5л.*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п.7.9. ПХ ИКСО2011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опубликования итогов выборов.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9720" w:type="dxa"/>
            <w:gridSpan w:val="7"/>
            <w:shd w:val="clear" w:color="auto" w:fill="FFFFFF"/>
            <w:vAlign w:val="center"/>
          </w:tcPr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color w:val="FF0000"/>
                <w:sz w:val="16"/>
                <w:szCs w:val="16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 xml:space="preserve">06. Выборы главы и депутатов представительного органа </w:t>
            </w: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16"/>
                <w:szCs w:val="16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4"/>
                <w:szCs w:val="4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06-01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«Личные дела» кандидатов в депутаты, кандидатов на должность глав муниципальных образований с документами о выдвижении и регистрации кандидатов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п.5.1 ПХ ИКСО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 Полный перечень документов приведен в п. 5.1. ПХ ИКСО 2011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06-02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Решение, первый экземпляр протокола и сводной таблицы ТИК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 результатах выборов главы муниципального образования, решение, первый экземпляр протокола и сводной таблицы ТИК об общих результатах выборов депутатов представительного органа муниципального образования и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документы к нему (жалобы, акты, списки наблюдателей, копии особых мнений)*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5.2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*Полный перечень документов приведен в п. 5.2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Хранится в протоколе ТИК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lastRenderedPageBreak/>
              <w:t>06-03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Первые экземпляры протоколов ОИК  и УИК о результатах выборов депутатов представительного органа муниципального образования и документы к ним*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5.3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*Полный перечень документов приведен в п. 5.3 ПХ ИКСО 2011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06-04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Первые экземпляры протоколов УИК об итогах голосования по выборам главы муниципального образования*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5.3 ПХ ИКСО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*Полный перечень документов приведен в п. 5.3.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06-05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Вторые экземпляры протоколов ОИК, УИК об итогах голосования по выборам главы муниципального образования, депутатов представительного органа муниципального образования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7.11 ПХ ИКСО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06-06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Неиспользованные и погашенные в день голосования избирательные бюллетени для голосования на выборах главы муниципального образования, депутатов представительного органа муниципального образования (резерв ТИК, ОИК)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8.1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12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опубликования итогов выборов. 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обжалова-ния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выборов сохраняются до вынесения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окончатель-ного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решения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06-07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Сводный финансовый отчет ТИК о расходовании средств местного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бюджета, выделенных на подготовку и проведение выборов главы муниципального образования, депутатов представительного органа муниципального образования*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п. 5.6. ПХ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 xml:space="preserve">*Хранится в протоколе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ТИК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lastRenderedPageBreak/>
              <w:t>06-08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Первичные документы к сводному финансовому отчету ТИК о расходовании средств местного бюджета, выделенных на подготовку и проведение выборов главы муниципального образования, депутатов представительного органа муниципального образования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п.7.4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*При условии завершения проверки (ревизии). В случае возникновения споров, разногласий,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следствен-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 судеб-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дел сохраняются до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вынесе-ния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окон-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чательного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решения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06-09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Финансовые отчеты ОИК и УИК о расходовании средств местного бюджета, выделенных на подготовку и проведение выборов главы муниципального образования, депутатов представительного органа муниципального образования с первичными финансовыми документами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п. 7.5. ПХ ИКСО 2011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06-10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Подписные листы с подписями избирателей в поддержку выдвижения кандидатов на должности главы муниципального образования, депутатов представительного органа муниципального образования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8.2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опублико-вания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голосова-ния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обжалова-ния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голосования сохраняются до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вынесе-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-тельного решения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lastRenderedPageBreak/>
              <w:t>06-11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Агитационные материалы (плакаты, листовки, брошюры, буклеты и т.д.) кандидатов на должности главы муниципального образования, депутатов представительного органа муниципального образования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от 17.11.2000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п.5.4.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передаче на постоянное хранение в государственный (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муници-пальный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) архив экспертная комиссия отбирает наиболее ценные образцы (не более 10 на каждого кандидата)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Финансовые отчеты и сведения о поступлении и расходования денежных средств избирательных фондов кандидатов на должности главы муниципального образования, депутатов представительного органа муниципального образования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10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6.1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официаль-ного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опубликова-ния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голосования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Первичные документы к финансовым отчетам кандидатов на должность главы муниципального образования, депутатов представительного органа муниципального образования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7.6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о результатах проверок государственными органами сведений о доходах, имуществе, принадлежащем кандидату на праве собственности о вкладах в банках и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ценных бумагах, а также сведения биографического характера кандидатов на должность главы муниципального образования, депутатов представительного органа муниципального образования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10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6.3 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официаль-ного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опублико-вания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результатов выборов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lastRenderedPageBreak/>
              <w:t>06-15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Сведения о размере и других условиях оплаты эфирного времени, печатной площади, уведомления о готовности предоставить эфирное время, печатную площадь кандидатам на должности главы муниципального образования, депутатов представительного органа муниципального образования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7.8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12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официаль-ного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опублико-вания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результатов выборов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06-16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Сведения об объемах и стоимости бесплатного и платного эфирного времени и печатных площадей, предоставленных кандидатам на должность главы муниципального образования, депутатов представительного органа муниципального образования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7.8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12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официаль-ного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опублико-вания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результатов выборов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06-17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 ОИК, УИК (журнал работы УИК) и документы к ним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п.7.3.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06-18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 ОИК по выборам депутатов представительных органов муниципальных образований и документы к ним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п.7.3.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06-19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(протоколы, заявления, предложения) о формирован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ии ОИ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 ЭПК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от 06.06.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2003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-ты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, касающиеся граждан, назначен-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членами ОИК, являются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приложе-ниями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к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протоколу заседания ТИК и хранятся постоянно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lastRenderedPageBreak/>
              <w:t>06-20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Заявления о назначении членов ТИК с правом совещательного голоса, наблюдателей за ходом голосования на выборах главы муниципального образования, депутатов представительного органа муниципального образования и главы муниципального образования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7.12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12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официаль-ного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опублико-вания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результатов выборов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06-21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Опечатанные заполненные избирательные бюллетени для голосования, списки избирателей, заявления избирателей о предоставлении возможности проголосовать вне помещения для голосования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 г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8.1.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12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*Со дня опубликования результатов выборов.</w:t>
            </w:r>
          </w:p>
          <w:p w:rsidR="006C7331" w:rsidRPr="006C7331" w:rsidRDefault="006C7331" w:rsidP="006C7331">
            <w:pPr>
              <w:spacing w:after="12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обжалова-ния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итогов голосования сохраняются до вынесения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окончатель-ного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решения</w:t>
            </w:r>
          </w:p>
          <w:p w:rsidR="006C7331" w:rsidRPr="006C7331" w:rsidRDefault="006C7331" w:rsidP="006C7331">
            <w:pPr>
              <w:spacing w:after="12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06-22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Акты о движении избирательных бюллетеней для голосования на выборах главы муниципального образования, депутатов представительного органа муниципального образования, другие акты и реестры, составленные ТИК, ОИК, УИК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7.9 и 7.10  ПХ ИКСО 2011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*Со дня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опублико-вания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результатов выборов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9720" w:type="dxa"/>
            <w:gridSpan w:val="7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pacing w:val="-1"/>
                <w:sz w:val="16"/>
                <w:szCs w:val="16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pacing w:val="-1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pacing w:val="-1"/>
                <w:sz w:val="28"/>
                <w:szCs w:val="28"/>
                <w:lang w:eastAsia="ru-RU"/>
              </w:rPr>
              <w:t>07 Охрана труда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pacing w:val="-1"/>
                <w:sz w:val="16"/>
                <w:szCs w:val="16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07-01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Акты, предписания по технике безопасности; документы (справки, докладные записки, отчеты) об их выполнении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ЭПК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603 ПТУАД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lastRenderedPageBreak/>
              <w:t>07-02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Документы (акты, заключения, протоколы) о производственных авариях и несчастных случаях</w:t>
            </w:r>
          </w:p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7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75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 ЭПК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632а ПТУАД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  <w:proofErr w:type="gramStart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Связанных</w:t>
            </w:r>
            <w:proofErr w:type="gramEnd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крупным </w:t>
            </w:r>
            <w:proofErr w:type="spellStart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материаль-ным</w:t>
            </w:r>
            <w:proofErr w:type="spellEnd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ущербом и </w:t>
            </w:r>
            <w:proofErr w:type="spellStart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человечес</w:t>
            </w:r>
            <w:proofErr w:type="spellEnd"/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-кими жертвами – пост.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07-03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Переписка об авариях и несчастных случаях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5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ЭПК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07-04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Журнал регистрации несчастных случаев на производстве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Пост.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07-05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Журнал регистрации инструктажа по охране труда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10 л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626б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11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9720" w:type="dxa"/>
            <w:gridSpan w:val="7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1"/>
                <w:sz w:val="16"/>
                <w:szCs w:val="16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spacing w:val="-1"/>
                <w:sz w:val="28"/>
                <w:szCs w:val="28"/>
                <w:lang w:eastAsia="ru-RU"/>
              </w:rPr>
              <w:t>08. Делопроизводство, архив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left="3510"/>
              <w:rPr>
                <w:rFonts w:ascii="Times New Roman CYR" w:eastAsia="Times New Roman" w:hAnsi="Times New Roman CYR"/>
                <w:spacing w:val="-1"/>
                <w:sz w:val="16"/>
                <w:szCs w:val="16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08-01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Нормативные документы (законы, указы, постановления) по вопросам организации делопроизводства и архивного хранения документов в ТИК. Копии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11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ДМН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08-02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ведения делопроизводства в ТИК. Копия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6C733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3 г</w:t>
              </w:r>
            </w:smartTag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27б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*После замены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новыми</w:t>
            </w:r>
            <w:proofErr w:type="gramEnd"/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08-03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Номенклатура дел ТИК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5"/>
                <w:sz w:val="28"/>
                <w:szCs w:val="28"/>
                <w:lang w:eastAsia="ru-RU"/>
              </w:rPr>
              <w:t xml:space="preserve">Пост.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  <w:t>200а ПТУАД</w:t>
            </w: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08-04</w:t>
            </w:r>
          </w:p>
        </w:tc>
        <w:tc>
          <w:tcPr>
            <w:tcW w:w="450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2"/>
                <w:sz w:val="28"/>
                <w:szCs w:val="28"/>
                <w:lang w:eastAsia="ru-RU"/>
              </w:rPr>
              <w:t>Описи дел постоянного хранения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Пост.*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248а ПТУАД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hanging="40"/>
              <w:rPr>
                <w:rFonts w:ascii="Times New Roman CYR" w:eastAsia="Times New Roman" w:hAnsi="Times New Roman CYR"/>
                <w:spacing w:val="-17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*Не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утверж</w:t>
            </w:r>
            <w:proofErr w:type="spellEnd"/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>-денные</w:t>
            </w:r>
            <w:proofErr w:type="gramEnd"/>
            <w:r w:rsidRPr="006C7331">
              <w:rPr>
                <w:rFonts w:ascii="Times New Roman CYR" w:eastAsia="Times New Roman" w:hAnsi="Times New Roman CYR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6C7331">
              <w:rPr>
                <w:rFonts w:ascii="Times New Roman CYR" w:eastAsia="Times New Roman" w:hAnsi="Times New Roman CYR"/>
                <w:spacing w:val="-12"/>
                <w:sz w:val="28"/>
                <w:szCs w:val="28"/>
                <w:lang w:eastAsia="ru-RU"/>
              </w:rPr>
              <w:t xml:space="preserve">- до минования </w:t>
            </w:r>
            <w:r w:rsidRPr="006C7331">
              <w:rPr>
                <w:rFonts w:ascii="Times New Roman CYR" w:eastAsia="Times New Roman" w:hAnsi="Times New Roman CYR"/>
                <w:spacing w:val="-17"/>
                <w:sz w:val="28"/>
                <w:szCs w:val="28"/>
                <w:lang w:eastAsia="ru-RU"/>
              </w:rPr>
              <w:t>надобности.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08-05</w:t>
            </w:r>
          </w:p>
        </w:tc>
        <w:tc>
          <w:tcPr>
            <w:tcW w:w="450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Дело фонда (историческая справка, акты приема и передачи дел, о выделении документов к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уничтоже-нию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, об утратах и повреждениях документов, паспорт архива)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Пост.*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</w:t>
            </w:r>
            <w:r w:rsidRPr="006C73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247 ПТУАД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*В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государст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-венные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муници-пальные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архивы передаются при ликвидации 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организации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9720" w:type="dxa"/>
            <w:gridSpan w:val="7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8"/>
                <w:szCs w:val="8"/>
                <w:lang w:eastAsia="ru-RU"/>
              </w:rPr>
            </w:pPr>
          </w:p>
          <w:p w:rsidR="006C7331" w:rsidRPr="006C7331" w:rsidRDefault="006C7331" w:rsidP="006C733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  <w:t>09. Документы участковых избирательных комиссий</w:t>
            </w:r>
          </w:p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 CYR" w:eastAsia="Times New Roman" w:hAnsi="Times New Roman CYR"/>
                <w:sz w:val="8"/>
                <w:szCs w:val="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09-01</w:t>
            </w:r>
          </w:p>
        </w:tc>
        <w:tc>
          <w:tcPr>
            <w:tcW w:w="450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 участковых комиссий, решения участковых комиссий и документы к ним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п.7.3.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ПХ ИКСО 2011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09-02</w:t>
            </w:r>
          </w:p>
        </w:tc>
        <w:tc>
          <w:tcPr>
            <w:tcW w:w="450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Переписка участковых избирательных комиссий по вопросам основной деятельности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 ЭПК</w:t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br/>
              <w:t>ст. 33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09-03</w:t>
            </w:r>
          </w:p>
        </w:tc>
        <w:tc>
          <w:tcPr>
            <w:tcW w:w="450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Переписка участковых избирательных комиссий с гражданами по вопросам рассмотрения их обращений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5 лет 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 183б, в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 случае </w:t>
            </w:r>
            <w:proofErr w:type="spellStart"/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неоднократ-ного</w:t>
            </w:r>
            <w:proofErr w:type="spellEnd"/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обра-щения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– 5 лет после последнего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рассмотре-ния</w:t>
            </w:r>
            <w:proofErr w:type="spellEnd"/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09-04</w:t>
            </w:r>
          </w:p>
        </w:tc>
        <w:tc>
          <w:tcPr>
            <w:tcW w:w="450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регистрации входящих документов в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УИКи</w:t>
            </w:r>
            <w:proofErr w:type="spellEnd"/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br/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 258г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09-05</w:t>
            </w:r>
          </w:p>
        </w:tc>
        <w:tc>
          <w:tcPr>
            <w:tcW w:w="450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регистрации исходящих документов из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УИКов</w:t>
            </w:r>
            <w:proofErr w:type="spellEnd"/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br/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 258г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09-06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регистрации обращений граждан в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УИКи</w:t>
            </w:r>
            <w:proofErr w:type="spellEnd"/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  <w:r w:rsidRPr="006C7331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br/>
            </w: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ст. 258г</w:t>
            </w:r>
          </w:p>
          <w:p w:rsidR="006C7331" w:rsidRPr="006C7331" w:rsidRDefault="006C7331" w:rsidP="006C7331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2"/>
          <w:wAfter w:w="581" w:type="dxa"/>
        </w:trPr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  <w:p w:rsidR="0084045F" w:rsidRPr="006C7331" w:rsidRDefault="0084045F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val="1072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Секретарь </w:t>
            </w:r>
            <w:proofErr w:type="spellStart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 городской территориальной избирательной комиссии </w:t>
            </w:r>
          </w:p>
        </w:tc>
        <w:tc>
          <w:tcPr>
            <w:tcW w:w="47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     Н.В. Щелконогова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gridAfter w:val="1"/>
          <w:wAfter w:w="450" w:type="dxa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84045F" w:rsidRDefault="0084045F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СОГЛАСОВАНО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Протокол </w:t>
            </w:r>
            <w:proofErr w:type="gram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ЭК</w:t>
            </w:r>
            <w:proofErr w:type="gram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городской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территориальной избирательной комиссии </w:t>
            </w:r>
          </w:p>
          <w:p w:rsidR="006C7331" w:rsidRPr="006C7331" w:rsidRDefault="006C7331" w:rsidP="006C7331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от 19 октября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C7331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2015 г</w:t>
              </w:r>
            </w:smartTag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 №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</w:tbl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  <w:bookmarkStart w:id="0" w:name="_GoBack"/>
      <w:bookmarkEnd w:id="0"/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6C7331" w:rsidRPr="006C7331" w:rsidRDefault="006C7331" w:rsidP="006C7331">
      <w:pPr>
        <w:shd w:val="clear" w:color="auto" w:fill="FFFFFF"/>
        <w:spacing w:after="0" w:line="240" w:lineRule="auto"/>
        <w:ind w:left="360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6C7331">
        <w:rPr>
          <w:rFonts w:ascii="Times New Roman CYR" w:eastAsia="Times New Roman" w:hAnsi="Times New Roman CYR"/>
          <w:b/>
          <w:bCs/>
          <w:spacing w:val="-5"/>
          <w:sz w:val="28"/>
          <w:szCs w:val="28"/>
          <w:lang w:eastAsia="ru-RU"/>
        </w:rPr>
        <w:lastRenderedPageBreak/>
        <w:t>Итоговая запись о категориях и количестве дел, заведенных в 2016 году</w:t>
      </w:r>
    </w:p>
    <w:p w:rsidR="006C7331" w:rsidRPr="006C7331" w:rsidRDefault="006C7331" w:rsidP="006C7331">
      <w:pPr>
        <w:spacing w:after="544" w:line="1" w:lineRule="exact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96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4"/>
        <w:gridCol w:w="2390"/>
        <w:gridCol w:w="2387"/>
        <w:gridCol w:w="2459"/>
      </w:tblGrid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4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По срокам хранения</w:t>
            </w:r>
          </w:p>
        </w:tc>
        <w:tc>
          <w:tcPr>
            <w:tcW w:w="23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ind w:left="785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24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переходящих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>с отметкой «ЭПК»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hRule="exact" w:val="42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hRule="exact" w:val="846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постоянного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hRule="exact" w:val="83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временного 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hRule="exact" w:val="86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</w:tbl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tbl>
      <w:tblPr>
        <w:tblW w:w="1030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0"/>
        <w:gridCol w:w="4721"/>
      </w:tblGrid>
      <w:tr w:rsidR="006C7331" w:rsidRPr="006C7331" w:rsidTr="006C7331">
        <w:tblPrEx>
          <w:tblCellMar>
            <w:top w:w="0" w:type="dxa"/>
            <w:bottom w:w="0" w:type="dxa"/>
          </w:tblCellMar>
        </w:tblPrEx>
        <w:trPr>
          <w:trHeight w:val="107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before="100" w:beforeAutospacing="1"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Секретарь </w:t>
            </w:r>
            <w:proofErr w:type="spellStart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6C7331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 городской территориальной избирательной комиссии </w:t>
            </w:r>
          </w:p>
        </w:tc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     </w:t>
            </w:r>
          </w:p>
          <w:p w:rsidR="006C7331" w:rsidRPr="006C7331" w:rsidRDefault="006C7331" w:rsidP="006C7331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6C7331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         Н.В. Щелконогова</w:t>
            </w:r>
          </w:p>
        </w:tc>
      </w:tr>
    </w:tbl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  <w:r w:rsidRPr="006C7331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                        </w:t>
      </w: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6C7331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«___»______________ 201</w:t>
      </w:r>
      <w:r w:rsidRPr="006C7331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softHyphen/>
        <w:t>__г.</w:t>
      </w: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</w:p>
    <w:p w:rsidR="006C7331" w:rsidRPr="006C7331" w:rsidRDefault="006C7331" w:rsidP="006C7331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</w:p>
    <w:p w:rsidR="006C7331" w:rsidRPr="006C7331" w:rsidRDefault="006C7331" w:rsidP="006C7331">
      <w:pPr>
        <w:spacing w:after="0" w:line="36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C7331">
      <w:headerReference w:type="even" r:id="rId7"/>
      <w:headerReference w:type="default" r:id="rId8"/>
      <w:footerReference w:type="default" r:id="rId9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AB" w:rsidRDefault="001F14AB">
      <w:pPr>
        <w:spacing w:after="0" w:line="240" w:lineRule="auto"/>
      </w:pPr>
      <w:r>
        <w:separator/>
      </w:r>
    </w:p>
  </w:endnote>
  <w:endnote w:type="continuationSeparator" w:id="0">
    <w:p w:rsidR="001F14AB" w:rsidRDefault="001F1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331" w:rsidRDefault="006C7331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AB" w:rsidRDefault="001F14AB">
      <w:pPr>
        <w:spacing w:after="0" w:line="240" w:lineRule="auto"/>
      </w:pPr>
      <w:r>
        <w:separator/>
      </w:r>
    </w:p>
  </w:footnote>
  <w:footnote w:type="continuationSeparator" w:id="0">
    <w:p w:rsidR="001F14AB" w:rsidRDefault="001F1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331" w:rsidRDefault="006C7331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7331" w:rsidRDefault="006C73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331" w:rsidRDefault="006C7331" w:rsidP="00BF045E">
    <w:pPr>
      <w:pStyle w:val="a3"/>
      <w:framePr w:wrap="around" w:vAnchor="text" w:hAnchor="margin" w:xAlign="center" w:y="1"/>
      <w:rPr>
        <w:rStyle w:val="a5"/>
      </w:rPr>
    </w:pPr>
  </w:p>
  <w:tbl>
    <w:tblPr>
      <w:tblW w:w="9639" w:type="dxa"/>
      <w:tblInd w:w="4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144"/>
      <w:gridCol w:w="4385"/>
      <w:gridCol w:w="992"/>
      <w:gridCol w:w="1559"/>
      <w:gridCol w:w="1559"/>
    </w:tblGrid>
    <w:tr w:rsidR="006C7331" w:rsidRPr="006C7331" w:rsidTr="006C7331">
      <w:tblPrEx>
        <w:tblCellMar>
          <w:top w:w="0" w:type="dxa"/>
          <w:bottom w:w="0" w:type="dxa"/>
        </w:tblCellMar>
      </w:tblPrEx>
      <w:tc>
        <w:tcPr>
          <w:tcW w:w="1144" w:type="dxa"/>
          <w:shd w:val="clear" w:color="auto" w:fill="FFFFFF"/>
        </w:tcPr>
        <w:p w:rsidR="006C7331" w:rsidRPr="006C7331" w:rsidRDefault="006C7331" w:rsidP="006C7331">
          <w:pPr>
            <w:shd w:val="clear" w:color="auto" w:fill="FFFFFF"/>
            <w:spacing w:after="0" w:line="240" w:lineRule="auto"/>
            <w:jc w:val="center"/>
            <w:rPr>
              <w:rFonts w:ascii="Times New Roman CYR" w:eastAsia="Times New Roman" w:hAnsi="Times New Roman CYR"/>
              <w:sz w:val="28"/>
              <w:szCs w:val="28"/>
              <w:lang w:eastAsia="ru-RU"/>
            </w:rPr>
          </w:pPr>
          <w:r w:rsidRPr="006C7331">
            <w:rPr>
              <w:rFonts w:ascii="Times New Roman CYR" w:eastAsia="Times New Roman" w:hAnsi="Times New Roman CYR"/>
              <w:sz w:val="28"/>
              <w:szCs w:val="28"/>
              <w:lang w:eastAsia="ru-RU"/>
            </w:rPr>
            <w:t>1</w:t>
          </w:r>
        </w:p>
      </w:tc>
      <w:tc>
        <w:tcPr>
          <w:tcW w:w="4385" w:type="dxa"/>
          <w:shd w:val="clear" w:color="auto" w:fill="FFFFFF"/>
        </w:tcPr>
        <w:p w:rsidR="006C7331" w:rsidRPr="006C7331" w:rsidRDefault="006C7331" w:rsidP="006C7331">
          <w:pPr>
            <w:shd w:val="clear" w:color="auto" w:fill="FFFFFF"/>
            <w:spacing w:after="0" w:line="240" w:lineRule="auto"/>
            <w:jc w:val="center"/>
            <w:rPr>
              <w:rFonts w:ascii="Times New Roman CYR" w:eastAsia="Times New Roman" w:hAnsi="Times New Roman CYR"/>
              <w:sz w:val="28"/>
              <w:szCs w:val="28"/>
              <w:lang w:eastAsia="ru-RU"/>
            </w:rPr>
          </w:pPr>
          <w:r w:rsidRPr="006C7331">
            <w:rPr>
              <w:rFonts w:ascii="Times New Roman CYR" w:eastAsia="Times New Roman" w:hAnsi="Times New Roman CYR"/>
              <w:sz w:val="28"/>
              <w:szCs w:val="28"/>
              <w:lang w:eastAsia="ru-RU"/>
            </w:rPr>
            <w:t>2</w:t>
          </w:r>
        </w:p>
      </w:tc>
      <w:tc>
        <w:tcPr>
          <w:tcW w:w="992" w:type="dxa"/>
          <w:shd w:val="clear" w:color="auto" w:fill="FFFFFF"/>
        </w:tcPr>
        <w:p w:rsidR="006C7331" w:rsidRPr="006C7331" w:rsidRDefault="006C7331" w:rsidP="006C7331">
          <w:pPr>
            <w:shd w:val="clear" w:color="auto" w:fill="FFFFFF"/>
            <w:spacing w:after="0" w:line="240" w:lineRule="auto"/>
            <w:jc w:val="center"/>
            <w:rPr>
              <w:rFonts w:ascii="Times New Roman CYR" w:eastAsia="Times New Roman" w:hAnsi="Times New Roman CYR"/>
              <w:sz w:val="28"/>
              <w:szCs w:val="28"/>
              <w:lang w:eastAsia="ru-RU"/>
            </w:rPr>
          </w:pPr>
          <w:r w:rsidRPr="006C7331">
            <w:rPr>
              <w:rFonts w:ascii="Times New Roman CYR" w:eastAsia="Times New Roman" w:hAnsi="Times New Roman CYR"/>
              <w:sz w:val="28"/>
              <w:szCs w:val="28"/>
              <w:lang w:eastAsia="ru-RU"/>
            </w:rPr>
            <w:t>3</w:t>
          </w:r>
        </w:p>
      </w:tc>
      <w:tc>
        <w:tcPr>
          <w:tcW w:w="1559" w:type="dxa"/>
          <w:shd w:val="clear" w:color="auto" w:fill="FFFFFF"/>
        </w:tcPr>
        <w:p w:rsidR="006C7331" w:rsidRPr="006C7331" w:rsidRDefault="006C7331" w:rsidP="006C7331">
          <w:pPr>
            <w:shd w:val="clear" w:color="auto" w:fill="FFFFFF"/>
            <w:spacing w:after="0" w:line="240" w:lineRule="auto"/>
            <w:jc w:val="center"/>
            <w:rPr>
              <w:rFonts w:ascii="Times New Roman CYR" w:eastAsia="Times New Roman" w:hAnsi="Times New Roman CYR"/>
              <w:sz w:val="28"/>
              <w:szCs w:val="28"/>
              <w:lang w:eastAsia="ru-RU"/>
            </w:rPr>
          </w:pPr>
          <w:r w:rsidRPr="006C7331">
            <w:rPr>
              <w:rFonts w:ascii="Times New Roman CYR" w:eastAsia="Times New Roman" w:hAnsi="Times New Roman CYR"/>
              <w:sz w:val="28"/>
              <w:szCs w:val="28"/>
              <w:lang w:eastAsia="ru-RU"/>
            </w:rPr>
            <w:t>4</w:t>
          </w:r>
        </w:p>
      </w:tc>
      <w:tc>
        <w:tcPr>
          <w:tcW w:w="1559" w:type="dxa"/>
          <w:shd w:val="clear" w:color="auto" w:fill="FFFFFF"/>
        </w:tcPr>
        <w:p w:rsidR="006C7331" w:rsidRPr="006C7331" w:rsidRDefault="006C7331" w:rsidP="006C7331">
          <w:pPr>
            <w:shd w:val="clear" w:color="auto" w:fill="FFFFFF"/>
            <w:spacing w:after="0" w:line="240" w:lineRule="auto"/>
            <w:jc w:val="center"/>
            <w:rPr>
              <w:rFonts w:ascii="Times New Roman CYR" w:eastAsia="Times New Roman" w:hAnsi="Times New Roman CYR"/>
              <w:sz w:val="28"/>
              <w:szCs w:val="28"/>
              <w:lang w:eastAsia="ru-RU"/>
            </w:rPr>
          </w:pPr>
          <w:r w:rsidRPr="006C7331">
            <w:rPr>
              <w:rFonts w:ascii="Times New Roman CYR" w:eastAsia="Times New Roman" w:hAnsi="Times New Roman CYR"/>
              <w:sz w:val="28"/>
              <w:szCs w:val="28"/>
              <w:lang w:eastAsia="ru-RU"/>
            </w:rPr>
            <w:t>5</w:t>
          </w:r>
        </w:p>
      </w:tc>
    </w:tr>
  </w:tbl>
  <w:p w:rsidR="006C7331" w:rsidRDefault="006C73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8D2"/>
    <w:multiLevelType w:val="hybridMultilevel"/>
    <w:tmpl w:val="430810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8BF0B36"/>
    <w:multiLevelType w:val="hybridMultilevel"/>
    <w:tmpl w:val="FC9EE546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5E24C6"/>
    <w:multiLevelType w:val="hybridMultilevel"/>
    <w:tmpl w:val="508ECF2C"/>
    <w:lvl w:ilvl="0" w:tplc="3DAC4C38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">
    <w:nsid w:val="32453B14"/>
    <w:multiLevelType w:val="hybridMultilevel"/>
    <w:tmpl w:val="DC9869B4"/>
    <w:lvl w:ilvl="0" w:tplc="D2742788">
      <w:start w:val="411"/>
      <w:numFmt w:val="decimal"/>
      <w:lvlText w:val="%1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140210"/>
    <w:multiLevelType w:val="hybridMultilevel"/>
    <w:tmpl w:val="9BDE329C"/>
    <w:lvl w:ilvl="0" w:tplc="0A3CDAE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0DD4"/>
    <w:rsid w:val="0014217A"/>
    <w:rsid w:val="001477C0"/>
    <w:rsid w:val="001820B5"/>
    <w:rsid w:val="001C0569"/>
    <w:rsid w:val="001F14AB"/>
    <w:rsid w:val="00206D19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C7331"/>
    <w:rsid w:val="006E473A"/>
    <w:rsid w:val="006F3406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84045F"/>
    <w:rsid w:val="0094188C"/>
    <w:rsid w:val="00990D2F"/>
    <w:rsid w:val="00A233D5"/>
    <w:rsid w:val="00A2667D"/>
    <w:rsid w:val="00A51633"/>
    <w:rsid w:val="00A901AC"/>
    <w:rsid w:val="00AA4631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C733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C733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C7331"/>
    <w:pPr>
      <w:keepNext/>
      <w:spacing w:after="0" w:line="360" w:lineRule="auto"/>
      <w:ind w:firstLine="4860"/>
      <w:jc w:val="center"/>
      <w:outlineLvl w:val="4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6C7331"/>
    <w:pPr>
      <w:keepNext/>
      <w:spacing w:after="0" w:line="240" w:lineRule="auto"/>
      <w:ind w:firstLine="4680"/>
      <w:outlineLvl w:val="5"/>
    </w:pPr>
    <w:rPr>
      <w:rFonts w:ascii="Times New Roman CYR" w:eastAsia="Times New Roman" w:hAnsi="Times New Roman CYR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character" w:customStyle="1" w:styleId="10">
    <w:name w:val="Заголовок 1 Знак"/>
    <w:link w:val="1"/>
    <w:rsid w:val="006C733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6C733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rsid w:val="006C7331"/>
    <w:rPr>
      <w:rFonts w:ascii="Times New Roman CYR" w:eastAsia="Times New Roman" w:hAnsi="Times New Roman CYR"/>
      <w:sz w:val="28"/>
      <w:szCs w:val="28"/>
    </w:rPr>
  </w:style>
  <w:style w:type="character" w:customStyle="1" w:styleId="60">
    <w:name w:val="Заголовок 6 Знак"/>
    <w:link w:val="6"/>
    <w:rsid w:val="006C7331"/>
    <w:rPr>
      <w:rFonts w:ascii="Times New Roman CYR" w:eastAsia="Times New Roman" w:hAnsi="Times New Roman CYR"/>
      <w:sz w:val="28"/>
      <w:szCs w:val="28"/>
    </w:rPr>
  </w:style>
  <w:style w:type="numbering" w:customStyle="1" w:styleId="11">
    <w:name w:val="Нет списка1"/>
    <w:next w:val="a2"/>
    <w:semiHidden/>
    <w:rsid w:val="006C7331"/>
  </w:style>
  <w:style w:type="paragraph" w:customStyle="1" w:styleId="12">
    <w:name w:val="заголовок 1"/>
    <w:basedOn w:val="a"/>
    <w:next w:val="a"/>
    <w:rsid w:val="006C7331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6C7331"/>
    <w:pPr>
      <w:spacing w:after="0" w:line="360" w:lineRule="auto"/>
      <w:ind w:firstLine="720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c">
    <w:name w:val="Основной текст с отступом Знак"/>
    <w:link w:val="ab"/>
    <w:rsid w:val="006C7331"/>
    <w:rPr>
      <w:rFonts w:ascii="Times New Roman CYR" w:eastAsia="Times New Roman" w:hAnsi="Times New Roman CYR"/>
      <w:sz w:val="28"/>
    </w:rPr>
  </w:style>
  <w:style w:type="paragraph" w:customStyle="1" w:styleId="ad">
    <w:name w:val="Документ ИКСО"/>
    <w:basedOn w:val="a"/>
    <w:rsid w:val="006C7331"/>
    <w:pPr>
      <w:spacing w:before="120" w:after="0" w:line="360" w:lineRule="auto"/>
      <w:ind w:firstLine="709"/>
      <w:jc w:val="both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styleId="ae">
    <w:name w:val="Balloon Text"/>
    <w:basedOn w:val="a"/>
    <w:link w:val="af"/>
    <w:semiHidden/>
    <w:rsid w:val="006C73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semiHidden/>
    <w:rsid w:val="006C7331"/>
    <w:rPr>
      <w:rFonts w:ascii="Tahoma" w:eastAsia="Times New Roman" w:hAnsi="Tahoma" w:cs="Tahoma"/>
      <w:sz w:val="16"/>
      <w:szCs w:val="16"/>
    </w:rPr>
  </w:style>
  <w:style w:type="paragraph" w:styleId="21">
    <w:name w:val="Body Text Indent 2"/>
    <w:basedOn w:val="a"/>
    <w:link w:val="22"/>
    <w:rsid w:val="006C7331"/>
    <w:pPr>
      <w:spacing w:after="120" w:line="480" w:lineRule="auto"/>
      <w:ind w:left="283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6C7331"/>
    <w:rPr>
      <w:rFonts w:ascii="Times New Roman CYR" w:eastAsia="Times New Roman" w:hAnsi="Times New Roman CYR"/>
    </w:rPr>
  </w:style>
  <w:style w:type="paragraph" w:styleId="3">
    <w:name w:val="Body Text Indent 3"/>
    <w:basedOn w:val="a"/>
    <w:link w:val="30"/>
    <w:rsid w:val="006C7331"/>
    <w:pPr>
      <w:spacing w:after="120" w:line="240" w:lineRule="auto"/>
      <w:ind w:left="283"/>
    </w:pPr>
    <w:rPr>
      <w:rFonts w:ascii="Times New Roman CYR" w:eastAsia="Times New Roman" w:hAnsi="Times New Roman CYR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C7331"/>
    <w:rPr>
      <w:rFonts w:ascii="Times New Roman CYR" w:eastAsia="Times New Roman" w:hAnsi="Times New Roman CYR"/>
      <w:sz w:val="16"/>
      <w:szCs w:val="16"/>
    </w:rPr>
  </w:style>
  <w:style w:type="table" w:styleId="af0">
    <w:name w:val="Table Grid"/>
    <w:basedOn w:val="a1"/>
    <w:rsid w:val="006C733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???????"/>
    <w:rsid w:val="006C7331"/>
    <w:rPr>
      <w:rFonts w:ascii="Times New Roman" w:eastAsia="Times New Roman" w:hAnsi="Times New Roman"/>
      <w:sz w:val="24"/>
    </w:rPr>
  </w:style>
  <w:style w:type="paragraph" w:customStyle="1" w:styleId="23">
    <w:name w:val="???????2"/>
    <w:rsid w:val="006C7331"/>
    <w:pPr>
      <w:widowControl w:val="0"/>
    </w:pPr>
    <w:rPr>
      <w:rFonts w:ascii="Times New Roman" w:eastAsia="Times New Roman" w:hAnsi="Times New Roman"/>
    </w:rPr>
  </w:style>
  <w:style w:type="paragraph" w:customStyle="1" w:styleId="BodyText">
    <w:name w:val="Body Text"/>
    <w:basedOn w:val="a"/>
    <w:rsid w:val="006C7331"/>
    <w:pPr>
      <w:widowControl w:val="0"/>
      <w:spacing w:after="0" w:line="240" w:lineRule="auto"/>
    </w:pPr>
    <w:rPr>
      <w:rFonts w:ascii="Times New Roman" w:eastAsia="Times New Roman" w:hAnsi="Times New Roman"/>
      <w:i/>
      <w:snapToGrid w:val="0"/>
      <w:sz w:val="24"/>
      <w:szCs w:val="20"/>
      <w:lang w:eastAsia="ru-RU"/>
    </w:rPr>
  </w:style>
  <w:style w:type="paragraph" w:customStyle="1" w:styleId="14-15">
    <w:name w:val="14-15"/>
    <w:basedOn w:val="a"/>
    <w:rsid w:val="006C7331"/>
    <w:pPr>
      <w:spacing w:after="0" w:line="360" w:lineRule="auto"/>
      <w:ind w:firstLine="720"/>
      <w:jc w:val="both"/>
    </w:pPr>
    <w:rPr>
      <w:rFonts w:ascii="Times New Roman" w:eastAsia="Times New Roman" w:hAnsi="Times New Roman"/>
      <w:spacing w:val="4"/>
      <w:sz w:val="28"/>
      <w:szCs w:val="20"/>
      <w:lang w:eastAsia="ru-RU"/>
    </w:rPr>
  </w:style>
  <w:style w:type="paragraph" w:styleId="af2">
    <w:name w:val="Plain Text"/>
    <w:basedOn w:val="a"/>
    <w:link w:val="af3"/>
    <w:rsid w:val="006C7331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link w:val="af2"/>
    <w:rsid w:val="006C7331"/>
    <w:rPr>
      <w:rFonts w:ascii="Courier New" w:eastAsia="Times New Roman" w:hAnsi="Courier New"/>
    </w:rPr>
  </w:style>
  <w:style w:type="paragraph" w:styleId="af4">
    <w:name w:val="footnote text"/>
    <w:basedOn w:val="a"/>
    <w:link w:val="af5"/>
    <w:rsid w:val="006C733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Текст сноски Знак"/>
    <w:link w:val="af4"/>
    <w:rsid w:val="006C7331"/>
    <w:rPr>
      <w:rFonts w:ascii="Times New Roman" w:eastAsia="Times New Roman" w:hAnsi="Times New Roman"/>
      <w:sz w:val="24"/>
    </w:rPr>
  </w:style>
  <w:style w:type="character" w:styleId="af6">
    <w:name w:val="footnote reference"/>
    <w:rsid w:val="006C7331"/>
    <w:rPr>
      <w:vertAlign w:val="superscript"/>
    </w:rPr>
  </w:style>
  <w:style w:type="paragraph" w:customStyle="1" w:styleId="ConsPlusCell">
    <w:name w:val="ConsPlusCell"/>
    <w:rsid w:val="006C73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C733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7">
    <w:name w:val="?????? ??????????"/>
    <w:basedOn w:val="af1"/>
    <w:rsid w:val="006C733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3611</Words>
  <Characters>20586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2016-03-14T06:10:00Z</dcterms:created>
  <dcterms:modified xsi:type="dcterms:W3CDTF">2016-03-14T06:10:00Z</dcterms:modified>
</cp:coreProperties>
</file>